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7F7C5B" w14:textId="0C6179FB" w:rsidR="00ED0EC7" w:rsidRPr="00ED0EC7" w:rsidRDefault="00ED0EC7" w:rsidP="007375AE">
      <w:pPr>
        <w:tabs>
          <w:tab w:val="center" w:pos="4536"/>
          <w:tab w:val="right" w:pos="9072"/>
        </w:tabs>
        <w:jc w:val="both"/>
        <w:rPr>
          <w:rFonts w:ascii="Arial" w:eastAsiaTheme="minorEastAsia" w:hAnsi="Arial"/>
          <w:b/>
          <w:noProof/>
          <w:szCs w:val="20"/>
          <w:lang w:val="en-GB"/>
        </w:rPr>
      </w:pPr>
      <w:r w:rsidRPr="00ED0EC7">
        <w:rPr>
          <w:rFonts w:ascii="Arial" w:eastAsiaTheme="minorEastAsia" w:hAnsi="Arial"/>
          <w:b/>
          <w:noProof/>
          <w:szCs w:val="20"/>
          <w:lang w:val="en-GB"/>
        </w:rPr>
        <w:t>3GPP TSG RAN Rel-18 workshop</w:t>
      </w:r>
      <w:r w:rsidRPr="00ED0EC7">
        <w:rPr>
          <w:rFonts w:ascii="Arial" w:eastAsiaTheme="minorEastAsia" w:hAnsi="Arial"/>
          <w:b/>
          <w:noProof/>
          <w:szCs w:val="20"/>
          <w:lang w:val="en-GB"/>
        </w:rPr>
        <w:tab/>
      </w:r>
      <w:r>
        <w:rPr>
          <w:rFonts w:ascii="Arial" w:eastAsiaTheme="minorEastAsia" w:hAnsi="Arial"/>
          <w:b/>
          <w:noProof/>
          <w:szCs w:val="20"/>
          <w:lang w:val="en-GB"/>
        </w:rPr>
        <w:t xml:space="preserve">                                 </w:t>
      </w:r>
      <w:r w:rsidR="00BE154F">
        <w:rPr>
          <w:rFonts w:ascii="Arial" w:eastAsiaTheme="minorEastAsia" w:hAnsi="Arial"/>
          <w:b/>
          <w:noProof/>
          <w:szCs w:val="20"/>
          <w:lang w:val="en-GB"/>
        </w:rPr>
        <w:t xml:space="preserve">                  </w:t>
      </w:r>
      <w:r w:rsidRPr="00ED0EC7">
        <w:rPr>
          <w:rFonts w:ascii="Arial" w:eastAsiaTheme="minorEastAsia" w:hAnsi="Arial"/>
          <w:b/>
          <w:noProof/>
          <w:szCs w:val="20"/>
          <w:lang w:val="en-GB"/>
        </w:rPr>
        <w:t>RWS-210</w:t>
      </w:r>
      <w:r>
        <w:rPr>
          <w:rFonts w:ascii="Arial" w:eastAsiaTheme="minorEastAsia" w:hAnsi="Arial"/>
          <w:b/>
          <w:noProof/>
          <w:szCs w:val="20"/>
          <w:lang w:val="en-GB"/>
        </w:rPr>
        <w:t>500</w:t>
      </w:r>
    </w:p>
    <w:p w14:paraId="20D29770" w14:textId="77777777" w:rsidR="00ED0EC7" w:rsidRPr="00ED0EC7" w:rsidRDefault="00ED0EC7" w:rsidP="00ED0EC7">
      <w:pPr>
        <w:tabs>
          <w:tab w:val="center" w:pos="4536"/>
          <w:tab w:val="right" w:pos="9072"/>
        </w:tabs>
        <w:rPr>
          <w:rFonts w:ascii="Arial" w:eastAsiaTheme="minorEastAsia" w:hAnsi="Arial"/>
          <w:b/>
          <w:noProof/>
          <w:szCs w:val="20"/>
          <w:lang w:val="en-GB"/>
        </w:rPr>
      </w:pPr>
      <w:r w:rsidRPr="00ED0EC7">
        <w:rPr>
          <w:rFonts w:ascii="Arial" w:eastAsiaTheme="minorEastAsia" w:hAnsi="Arial"/>
          <w:b/>
          <w:noProof/>
          <w:szCs w:val="20"/>
          <w:lang w:val="en-GB"/>
        </w:rPr>
        <w:t>Electronic Meeting, June 28 - July 2,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198F026A" w:rsidR="002E2FF6" w:rsidRPr="00B32B88" w:rsidRDefault="002E2FF6" w:rsidP="002E2FF6">
      <w:pPr>
        <w:pStyle w:val="3GPPHeader"/>
      </w:pPr>
      <w:r w:rsidRPr="00B32B88">
        <w:t>Agenda Item:</w:t>
      </w:r>
      <w:r w:rsidRPr="00B32B88">
        <w:tab/>
      </w:r>
      <w:r w:rsidR="00704836" w:rsidRPr="00B32B88">
        <w:t>4.2</w:t>
      </w:r>
    </w:p>
    <w:p w14:paraId="71A1CD80" w14:textId="77777777" w:rsidR="002E2FF6" w:rsidRPr="00B32B88" w:rsidRDefault="002E2FF6" w:rsidP="002E2FF6">
      <w:pPr>
        <w:pStyle w:val="3GPPHeader"/>
      </w:pPr>
      <w:r w:rsidRPr="00B32B88">
        <w:t>Source:</w:t>
      </w:r>
      <w:r w:rsidRPr="00B32B88">
        <w:tab/>
        <w:t>Apple Inc.</w:t>
      </w:r>
    </w:p>
    <w:p w14:paraId="08E9AA9F" w14:textId="77777777" w:rsidR="00704836" w:rsidRPr="00B32B88" w:rsidRDefault="002E2FF6" w:rsidP="00704836">
      <w:pPr>
        <w:pStyle w:val="3GPPHeader"/>
      </w:pPr>
      <w:r w:rsidRPr="00B32B88">
        <w:t>Title:</w:t>
      </w:r>
      <w:r w:rsidRPr="00B32B88">
        <w:tab/>
      </w:r>
      <w:r w:rsidR="00704836" w:rsidRPr="00B32B88">
        <w:t>Considerations on NR enhancements for XR</w:t>
      </w:r>
    </w:p>
    <w:p w14:paraId="3DC14FE1" w14:textId="0743493E" w:rsidR="00DF1052" w:rsidRPr="00B32B88" w:rsidRDefault="002E2FF6" w:rsidP="002E2FF6">
      <w:pPr>
        <w:pStyle w:val="3GPPHeader"/>
      </w:pPr>
      <w:r w:rsidRPr="00B32B88">
        <w:t>Document for:</w:t>
      </w:r>
      <w:r w:rsidRPr="00B32B88">
        <w:tab/>
        <w:t>Discussion/Decision</w:t>
      </w:r>
    </w:p>
    <w:p w14:paraId="0F66C093" w14:textId="77777777" w:rsidR="002E2FF6" w:rsidRDefault="002E2FF6" w:rsidP="002E2FF6">
      <w:pPr>
        <w:pStyle w:val="Heading1"/>
      </w:pPr>
      <w:bookmarkStart w:id="0" w:name="_Toc54284459"/>
      <w:r>
        <w:t xml:space="preserve">1. </w:t>
      </w:r>
      <w:r w:rsidRPr="00315C6E">
        <w:t>Introduction</w:t>
      </w:r>
      <w:bookmarkEnd w:id="0"/>
    </w:p>
    <w:p w14:paraId="6659F02C" w14:textId="46A4EE90" w:rsidR="0025204E" w:rsidRPr="00B32B88" w:rsidRDefault="002E2FF6" w:rsidP="0025204E">
      <w:r w:rsidRPr="00B32B88">
        <w:t xml:space="preserve">At RAN #88-e, the </w:t>
      </w:r>
      <w:r w:rsidR="00DC79A1" w:rsidRPr="00B32B88">
        <w:t>S</w:t>
      </w:r>
      <w:r w:rsidRPr="00B32B88">
        <w:t xml:space="preserve">I </w:t>
      </w:r>
      <w:r w:rsidR="00DC79A1" w:rsidRPr="00B32B88">
        <w:t>on XR evaluation in NR was</w:t>
      </w:r>
      <w:r w:rsidRPr="00B32B88">
        <w:t xml:space="preserve"> updated </w:t>
      </w:r>
      <w:r w:rsidRPr="00B32B88">
        <w:fldChar w:fldCharType="begin"/>
      </w:r>
      <w:r w:rsidRPr="00B32B88">
        <w:instrText xml:space="preserve"> REF _Ref47618574 \r \h </w:instrText>
      </w:r>
      <w:r w:rsidR="00B32B88">
        <w:instrText xml:space="preserve"> \* MERGEFORMAT </w:instrText>
      </w:r>
      <w:r w:rsidRPr="00B32B88">
        <w:fldChar w:fldCharType="separate"/>
      </w:r>
      <w:r w:rsidRPr="00B32B88">
        <w:t>[2]</w:t>
      </w:r>
      <w:r w:rsidRPr="00B32B88">
        <w:fldChar w:fldCharType="end"/>
      </w:r>
      <w:r w:rsidRPr="00B32B88">
        <w:t>.</w:t>
      </w:r>
      <w:r w:rsidR="0025204E" w:rsidRPr="00B32B88">
        <w:t xml:space="preserve"> </w:t>
      </w:r>
      <w:r w:rsidR="0025204E" w:rsidRPr="00B32B88">
        <w:rPr>
          <w:bCs/>
          <w:lang w:val="en-GB"/>
        </w:rPr>
        <w:t>The objective of this study item are as follows:</w:t>
      </w:r>
    </w:p>
    <w:p w14:paraId="235FC6EA" w14:textId="77777777" w:rsidR="0025204E" w:rsidRPr="00B32B88" w:rsidRDefault="0025204E" w:rsidP="0025204E">
      <w:pPr>
        <w:ind w:left="360"/>
        <w:rPr>
          <w:bCs/>
          <w:lang w:val="en-GB"/>
        </w:rPr>
      </w:pPr>
    </w:p>
    <w:p w14:paraId="2C5ECD4F" w14:textId="77777777" w:rsidR="0025204E" w:rsidRPr="00B32B88" w:rsidRDefault="0025204E" w:rsidP="0025204E">
      <w:pPr>
        <w:numPr>
          <w:ilvl w:val="0"/>
          <w:numId w:val="11"/>
        </w:numPr>
        <w:rPr>
          <w:bCs/>
          <w:i/>
          <w:iCs/>
          <w:lang w:val="en-GB"/>
        </w:rPr>
      </w:pPr>
      <w:r w:rsidRPr="00B32B88">
        <w:rPr>
          <w:bCs/>
          <w:i/>
          <w:iCs/>
          <w:lang w:val="en-GB"/>
        </w:rPr>
        <w:t>Confirm XR and Cloud Gaming applications of interest</w:t>
      </w:r>
    </w:p>
    <w:p w14:paraId="4BF7226B" w14:textId="77777777" w:rsidR="0025204E" w:rsidRPr="00B32B88" w:rsidRDefault="0025204E" w:rsidP="0025204E">
      <w:pPr>
        <w:numPr>
          <w:ilvl w:val="0"/>
          <w:numId w:val="11"/>
        </w:numPr>
        <w:rPr>
          <w:bCs/>
          <w:i/>
          <w:iCs/>
          <w:lang w:val="en-GB"/>
        </w:rPr>
      </w:pPr>
      <w:r w:rsidRPr="00B32B88">
        <w:rPr>
          <w:bCs/>
          <w:i/>
          <w:iCs/>
          <w:lang w:val="en-GB"/>
        </w:rPr>
        <w:t xml:space="preserve">Identify the traffic model for each application of interest taking outcome of SA WG4 work as input, including considering different upper layer assumptions, </w:t>
      </w:r>
      <w:proofErr w:type="gramStart"/>
      <w:r w:rsidRPr="00B32B88">
        <w:rPr>
          <w:bCs/>
          <w:i/>
          <w:iCs/>
          <w:lang w:val="en-GB"/>
        </w:rPr>
        <w:t>e.g.</w:t>
      </w:r>
      <w:proofErr w:type="gramEnd"/>
      <w:r w:rsidRPr="00B32B88">
        <w:rPr>
          <w:bCs/>
          <w:i/>
          <w:iCs/>
          <w:lang w:val="en-GB"/>
        </w:rPr>
        <w:t xml:space="preserve"> rendering latency, codec compression capability etc.</w:t>
      </w:r>
    </w:p>
    <w:p w14:paraId="62F05117" w14:textId="77777777" w:rsidR="0025204E" w:rsidRPr="00B32B88" w:rsidRDefault="0025204E" w:rsidP="0025204E">
      <w:pPr>
        <w:numPr>
          <w:ilvl w:val="0"/>
          <w:numId w:val="11"/>
        </w:numPr>
        <w:rPr>
          <w:bCs/>
          <w:i/>
          <w:iCs/>
          <w:lang w:val="en-GB"/>
        </w:rPr>
      </w:pPr>
      <w:r w:rsidRPr="00B32B88">
        <w:rPr>
          <w:bCs/>
          <w:i/>
          <w:iCs/>
          <w:lang w:val="en-GB"/>
        </w:rPr>
        <w:t>Identify evaluation methodology to assess XR and CG performance along with identification of KPIs of interest for relevant deployment scenarios</w:t>
      </w:r>
    </w:p>
    <w:p w14:paraId="3863C09D" w14:textId="77777777" w:rsidR="0025204E" w:rsidRPr="00B32B88" w:rsidRDefault="0025204E" w:rsidP="0025204E">
      <w:pPr>
        <w:numPr>
          <w:ilvl w:val="0"/>
          <w:numId w:val="11"/>
        </w:numPr>
        <w:rPr>
          <w:bCs/>
          <w:i/>
          <w:iCs/>
          <w:lang w:val="en-GB"/>
        </w:rPr>
      </w:pPr>
      <w:r w:rsidRPr="00B32B88">
        <w:rPr>
          <w:bCs/>
          <w:i/>
          <w:iCs/>
          <w:lang w:val="en-GB"/>
        </w:rPr>
        <w:t xml:space="preserve">Once traffic model and evaluation methodologies are agreed, carry out performance evaluations towards characterization of identified KPIs </w:t>
      </w:r>
    </w:p>
    <w:p w14:paraId="64F80F4A" w14:textId="65441F01" w:rsidR="002E2FF6" w:rsidRPr="00B32B88" w:rsidRDefault="002E2FF6" w:rsidP="002E2FF6"/>
    <w:p w14:paraId="10427BA1" w14:textId="27611D3D" w:rsidR="009549CC" w:rsidRPr="00B32B88" w:rsidRDefault="009549CC" w:rsidP="002E2FF6">
      <w:r w:rsidRPr="00B32B88">
        <w:t>Traffic models for XR and evaluation methodology are still to be finalized in RAN1, and evaluation results conforming to the agreed evaluation methodology are expected in Q3/Q4</w:t>
      </w:r>
      <w:r w:rsidR="00EE2E76" w:rsidRPr="00B32B88">
        <w:t xml:space="preserve"> 2021</w:t>
      </w:r>
      <w:r w:rsidRPr="00B32B88">
        <w:t xml:space="preserve">. </w:t>
      </w:r>
    </w:p>
    <w:p w14:paraId="016647DA" w14:textId="56EAFEEC" w:rsidR="009549CC" w:rsidRPr="00B32B88" w:rsidRDefault="009549CC" w:rsidP="002E2FF6">
      <w:r w:rsidRPr="00B32B88">
        <w:t xml:space="preserve"> </w:t>
      </w:r>
    </w:p>
    <w:p w14:paraId="1B6F6D04" w14:textId="753CCAF4" w:rsidR="002E2FF6" w:rsidRPr="00B32B88" w:rsidRDefault="002E2FF6" w:rsidP="002E2FF6">
      <w:r w:rsidRPr="00B32B88">
        <w:t xml:space="preserve">In this contribution we provide our initial views on </w:t>
      </w:r>
      <w:r w:rsidR="0013282C" w:rsidRPr="00B32B88">
        <w:t>potential enhancements for XR</w:t>
      </w:r>
      <w:r w:rsidR="0039066B" w:rsidRPr="00B32B88">
        <w:t xml:space="preserve"> in Rel-18</w:t>
      </w:r>
      <w:r w:rsidRPr="00B32B88">
        <w:t xml:space="preserve">. </w:t>
      </w:r>
    </w:p>
    <w:p w14:paraId="377600B7" w14:textId="032DEFD9" w:rsidR="00111EBA" w:rsidRDefault="00162AE2" w:rsidP="00111EBA">
      <w:pPr>
        <w:pStyle w:val="Heading1"/>
      </w:pPr>
      <w:bookmarkStart w:id="1" w:name="_Toc54284460"/>
      <w:r>
        <w:t>XR use cases</w:t>
      </w:r>
      <w:bookmarkEnd w:id="1"/>
      <w:r w:rsidR="00906BBA">
        <w:t xml:space="preserve"> and enhancements</w:t>
      </w:r>
    </w:p>
    <w:p w14:paraId="145709D0" w14:textId="6A2029F5" w:rsidR="004E643E" w:rsidRDefault="004E643E" w:rsidP="004E643E">
      <w:pPr>
        <w:rPr>
          <w:lang w:eastAsia="zh-CN"/>
        </w:rPr>
      </w:pP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4E643E" w:rsidRDefault="004E643E" w:rsidP="004E643E">
      <w:pPr>
        <w:rPr>
          <w:lang w:eastAsia="zh-CN"/>
        </w:rPr>
      </w:pPr>
    </w:p>
    <w:p w14:paraId="547E4FB9" w14:textId="5723631D" w:rsidR="00111EBA" w:rsidRPr="00B32B88" w:rsidRDefault="00111EBA" w:rsidP="007375AE">
      <w:pPr>
        <w:jc w:val="both"/>
      </w:pPr>
      <w:r w:rsidRPr="00B32B88">
        <w:t xml:space="preserve">eXtended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7375AE">
      <w:pPr>
        <w:jc w:val="both"/>
      </w:pPr>
    </w:p>
    <w:p w14:paraId="5185887E" w14:textId="752D0E81" w:rsidR="00D4257A" w:rsidRPr="00B32B88" w:rsidRDefault="00627F0E" w:rsidP="007375AE">
      <w:pPr>
        <w:jc w:val="both"/>
      </w:pPr>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7375AE">
      <w:pPr>
        <w:jc w:val="both"/>
      </w:pPr>
    </w:p>
    <w:p w14:paraId="5EFE948E" w14:textId="5CCB4FFB" w:rsidR="00502C42" w:rsidRDefault="00D96878" w:rsidP="007375AE">
      <w:pPr>
        <w:jc w:val="both"/>
      </w:pPr>
      <w:r w:rsidRPr="00B32B88">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we do see some unique characteristics in the traffic profile of XR applications.</w:t>
      </w:r>
      <w:r w:rsidR="00EF4AEF">
        <w:t xml:space="preserve"> T</w:t>
      </w:r>
      <w:r w:rsidR="00502C42" w:rsidRPr="00B32B88">
        <w:t>hen XR-specific traffic 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w:t>
      </w:r>
      <w:r w:rsidR="00502C42" w:rsidRPr="00B32B88">
        <w:lastRenderedPageBreak/>
        <w:t xml:space="preserve">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403DD119" w:rsidR="008A596B" w:rsidRDefault="008A596B" w:rsidP="008A596B">
      <w:pPr>
        <w:pStyle w:val="Caption"/>
        <w:rPr>
          <w:b w:val="0"/>
          <w:bCs w:val="0"/>
        </w:rPr>
      </w:pPr>
      <w:r>
        <w:t xml:space="preserve">Figure </w:t>
      </w:r>
      <w:r w:rsidR="008B75E9">
        <w:fldChar w:fldCharType="begin"/>
      </w:r>
      <w:r w:rsidR="008B75E9">
        <w:instrText xml:space="preserve"> SEQ Figure \* ARABIC </w:instrText>
      </w:r>
      <w:r w:rsidR="008B75E9">
        <w:fldChar w:fldCharType="separate"/>
      </w:r>
      <w:r w:rsidR="00C8107D">
        <w:rPr>
          <w:noProof/>
        </w:rPr>
        <w:t>1</w:t>
      </w:r>
      <w:r w:rsidR="008B75E9">
        <w:rPr>
          <w:noProof/>
        </w:rPr>
        <w:fldChar w:fldCharType="end"/>
      </w:r>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Default="004E643E" w:rsidP="004E643E">
      <w:pPr>
        <w:jc w:val="both"/>
      </w:pPr>
      <w:r>
        <w:t>Achieving low latency, high throughput</w:t>
      </w:r>
      <w:r w:rsidR="004537B5">
        <w:t xml:space="preserve"> and high reliability is hard enough, even with abundant </w:t>
      </w:r>
      <w:proofErr w:type="gramStart"/>
      <w:r w:rsidR="004537B5">
        <w:t>band-width</w:t>
      </w:r>
      <w:proofErr w:type="gramEnd"/>
      <w:r w:rsidR="004537B5">
        <w:t xml:space="preserve">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 xml:space="preserve">the findings from RAN1 and SA4 on XR traffic characteristics. </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7375AE">
      <w:pPr>
        <w:jc w:val="both"/>
      </w:pPr>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 xml:space="preserve">PDSCHs to carry higher layer packets with different QoS requirements, or the gNB can use a single PDSCH to carry higher layer </w:t>
      </w:r>
      <w:r w:rsidR="00B6096F">
        <w:lastRenderedPageBreak/>
        <w:t>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address different latency budgets for different data flows in a single PDSCH may require further investigation.</w:t>
      </w:r>
    </w:p>
    <w:p w14:paraId="3B1F98E9" w14:textId="4639F750" w:rsidR="004578EB" w:rsidRDefault="004578EB" w:rsidP="00502C42"/>
    <w:p w14:paraId="38D19BA5" w14:textId="0D5A7583" w:rsidR="004578EB" w:rsidRDefault="004578EB" w:rsidP="007375AE">
      <w:pPr>
        <w:jc w:val="both"/>
      </w:pPr>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switching; whether they are suitable for multiple traffic flows with non-integer periodicity should be investigated.</w:t>
      </w:r>
      <w:r w:rsidR="00315B63">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3CB8E070" w:rsidR="00D96878" w:rsidRPr="005A5114" w:rsidRDefault="00D96878" w:rsidP="00051E03">
      <w:pPr>
        <w:pStyle w:val="Caption"/>
      </w:pPr>
      <w:r w:rsidRPr="005A5114">
        <w:t xml:space="preserve">Figure </w:t>
      </w:r>
      <w:fldSimple w:instr=" SEQ Figure \* ARABIC ">
        <w:r w:rsidR="00C8107D">
          <w:rPr>
            <w:noProof/>
          </w:rPr>
          <w:t>2</w:t>
        </w:r>
      </w:fldSimple>
      <w:r w:rsidRPr="005A5114">
        <w:t xml:space="preserve"> Multiple data streams with periodical traffic arrivals and time-varying packet size</w:t>
      </w:r>
    </w:p>
    <w:p w14:paraId="38329822" w14:textId="5CEAF9AB" w:rsidR="00502C42" w:rsidRPr="00B32B88" w:rsidRDefault="00280405" w:rsidP="007375AE">
      <w:pPr>
        <w:jc w:val="both"/>
      </w:pPr>
      <w:r w:rsidRPr="00B32B88">
        <w:t>As video frames can be generated at regular time epochs</w:t>
      </w:r>
      <w:r w:rsidR="00502C42" w:rsidRPr="00B32B88">
        <w:t>, DL SPS and UL configured grant should be the first candidates considered to accommodate the XR traffic</w:t>
      </w:r>
      <w:r w:rsidRPr="00B32B88">
        <w:t xml:space="preserve"> in general, and video traffic in particular</w:t>
      </w:r>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t>Supported periodicities for UL configured grant in Rel-16 NR:</w:t>
      </w:r>
    </w:p>
    <w:p w14:paraId="5D0F51E2" w14:textId="77777777" w:rsidR="00502C42" w:rsidRPr="00B32B88" w:rsidRDefault="00502C42" w:rsidP="00280405">
      <w:pPr>
        <w:numPr>
          <w:ilvl w:val="1"/>
          <w:numId w:val="23"/>
        </w:numPr>
        <w:jc w:val="both"/>
      </w:pPr>
      <w:r w:rsidRPr="00B32B88">
        <w:lastRenderedPageBreak/>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a number of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make a determination: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730AF5CD" w:rsidR="00E66D50" w:rsidRPr="005A5114" w:rsidRDefault="00E66D50" w:rsidP="00E66D50">
      <w:pPr>
        <w:pStyle w:val="Caption"/>
      </w:pPr>
      <w:r w:rsidRPr="005A5114">
        <w:t xml:space="preserve">Figure </w:t>
      </w:r>
      <w:fldSimple w:instr=" SEQ Figure \* ARABIC ">
        <w:r w:rsidR="00C8107D">
          <w:rPr>
            <w:noProof/>
          </w:rPr>
          <w:t>3</w:t>
        </w:r>
      </w:fldSimple>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lastRenderedPageBreak/>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25C6633A" w:rsidR="00E66D50" w:rsidRPr="005A5114" w:rsidRDefault="00E66D50" w:rsidP="00E66D50">
      <w:pPr>
        <w:pStyle w:val="Caption"/>
      </w:pPr>
      <w:r w:rsidRPr="005A5114">
        <w:t xml:space="preserve">Figure </w:t>
      </w:r>
      <w:fldSimple w:instr=" SEQ Figure \* ARABIC ">
        <w:r w:rsidR="00C8107D">
          <w:rPr>
            <w:noProof/>
          </w:rPr>
          <w:t>4</w:t>
        </w:r>
      </w:fldSimple>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1C1B35B7"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C8107D">
        <w:rPr>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5AE866E0" w:rsidR="003E0598" w:rsidRPr="00B32B8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w:t>
      </w:r>
      <w:r w:rsidR="0046556E" w:rsidRPr="00B32B88">
        <w:lastRenderedPageBreak/>
        <w:t xml:space="preserve">monitoring and also make control signaling goes with traffic rather than making traffic follows control signaling. </w:t>
      </w: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77777777" w:rsidR="00E23F89" w:rsidRPr="00B32B88" w:rsidRDefault="003B196F" w:rsidP="007375AE">
      <w:pPr>
        <w:jc w:val="both"/>
      </w:pPr>
      <w:r w:rsidRPr="00B32B88">
        <w:t xml:space="preserve">CSI enhancements have been studied in the Rel-17 </w:t>
      </w:r>
      <w:proofErr w:type="spellStart"/>
      <w:r w:rsidRPr="00B32B88">
        <w:t>eIIoT</w:t>
      </w:r>
      <w:proofErr w:type="spellEnd"/>
      <w:r w:rsidRPr="00B32B88">
        <w:t xml:space="preserve">/URLLC, without a clear direction where it should go. It can be also observed that proposed enhancements over there are motivated by quite diverse use cases.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7375AE">
      <w:pPr>
        <w:jc w:val="both"/>
      </w:pPr>
    </w:p>
    <w:p w14:paraId="423367E3" w14:textId="20BF7E76" w:rsidR="00E23F89" w:rsidRDefault="00DB4E18" w:rsidP="007375AE">
      <w:pPr>
        <w:jc w:val="both"/>
      </w:pPr>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a number of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297E492E" w14:textId="532602B0" w:rsidR="00315B63" w:rsidRDefault="00315B63" w:rsidP="007375AE">
      <w:pPr>
        <w:jc w:val="both"/>
      </w:pPr>
      <w: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t>Also</w:t>
      </w:r>
      <w:proofErr w:type="gramEnd"/>
      <w:r>
        <w:t xml:space="preserve"> for CSI reporting, while it is possible to use aperiodic CSI reporting to match the reporting occasions with XR traffic arrival, </w:t>
      </w:r>
      <w:r w:rsidR="009F00ED">
        <w:t xml:space="preserve">it can be also beneficial </w:t>
      </w:r>
      <w:r>
        <w:t xml:space="preserve">for </w:t>
      </w:r>
      <w:r w:rsidR="009F00ED">
        <w:t>periodic and semi-persistent CSI reporting’s occasions to be matched with XR traffic arrival, for faithful CSI measurements.</w:t>
      </w:r>
    </w:p>
    <w:p w14:paraId="72D933E3" w14:textId="11A88BF8" w:rsidR="00303967" w:rsidRDefault="00303967" w:rsidP="007375AE">
      <w:pPr>
        <w:jc w:val="both"/>
      </w:pPr>
    </w:p>
    <w:p w14:paraId="0A0E705B" w14:textId="466632EF" w:rsidR="00303967" w:rsidRPr="00B32B88" w:rsidRDefault="00303967" w:rsidP="007375AE">
      <w:pPr>
        <w:jc w:val="both"/>
      </w:pPr>
      <w:r>
        <w:t>To allow meaningful technical discussion on relevant enhancements, the</w:t>
      </w:r>
      <w:r w:rsidR="00D125B5">
        <w:t xml:space="preserve"> </w:t>
      </w:r>
      <w:r>
        <w:t xml:space="preserve">use cases </w:t>
      </w:r>
      <w:r w:rsidR="00D125B5">
        <w:t xml:space="preserve">for CSI enhancements </w:t>
      </w:r>
      <w:r>
        <w:t>should be based on the XR traffic characteristics</w:t>
      </w:r>
      <w:r w:rsidR="00F43430">
        <w:t xml:space="preserve"> and clearly defined in the WID</w:t>
      </w:r>
      <w:r>
        <w:t xml:space="preserve">. </w:t>
      </w:r>
      <w:r w:rsidR="00F43430">
        <w:t xml:space="preserve"> </w:t>
      </w:r>
    </w:p>
    <w:p w14:paraId="3F36263D" w14:textId="0BF73430" w:rsidR="000C7902" w:rsidRPr="00B32B88" w:rsidRDefault="000C7902"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77777777" w:rsidR="00EA5D2D" w:rsidRPr="008406BC" w:rsidRDefault="00EA5D2D" w:rsidP="00EA5D2D">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77777777" w:rsidR="00EA5D2D" w:rsidRPr="008406BC"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413E23CF" w14:textId="77777777" w:rsidR="00EA5D2D" w:rsidRPr="00D61892" w:rsidRDefault="00EA5D2D" w:rsidP="00EA5D2D">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07F0942B" w14:textId="77777777" w:rsidR="00EA5D2D" w:rsidRDefault="00EA5D2D"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3370F28A" w14:textId="77777777" w:rsidR="00EA5D2D" w:rsidRPr="004A2E04" w:rsidRDefault="00EA5D2D" w:rsidP="00EA5D2D">
      <w:pPr>
        <w:numPr>
          <w:ilvl w:val="0"/>
          <w:numId w:val="25"/>
        </w:numPr>
        <w:jc w:val="both"/>
        <w:rPr>
          <w:b/>
          <w:bCs/>
        </w:rPr>
      </w:pPr>
      <w:r w:rsidRPr="004A2E04">
        <w:rPr>
          <w:b/>
          <w:bCs/>
        </w:rPr>
        <w:t>Support CSI/HARQ feedback enhancements to achieve efficient transmission and satisfy stringent latency requirement.</w:t>
      </w:r>
    </w:p>
    <w:p w14:paraId="7CA32364" w14:textId="71630048" w:rsidR="008C1D6E" w:rsidRDefault="008C1D6E" w:rsidP="000C7902">
      <w:pPr>
        <w:jc w:val="both"/>
      </w:pPr>
    </w:p>
    <w:p w14:paraId="7E0EBBD2" w14:textId="4D767D6C" w:rsidR="008C1D6E" w:rsidRDefault="008C1D6E" w:rsidP="005A5114">
      <w:pPr>
        <w:pStyle w:val="Heading2"/>
      </w:pPr>
      <w:r>
        <w:lastRenderedPageBreak/>
        <w:t>Potential protocol enhancements</w:t>
      </w:r>
    </w:p>
    <w:p w14:paraId="5E1B2D62" w14:textId="18F3EA36"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General signaling adjustments to support XR traffic characteristics</w:t>
      </w:r>
    </w:p>
    <w:p w14:paraId="455EB5DF" w14:textId="77777777" w:rsidR="00707AB2" w:rsidRDefault="00707AB2" w:rsidP="000134CD">
      <w:pPr>
        <w:jc w:val="both"/>
      </w:pPr>
    </w:p>
    <w:p w14:paraId="29CCABC2" w14:textId="083C4C6D" w:rsidR="003639FC" w:rsidRDefault="00B96399" w:rsidP="008C1D6E">
      <w:pPr>
        <w:jc w:val="both"/>
      </w:pPr>
      <w:r>
        <w:t xml:space="preserve">Following </w:t>
      </w:r>
      <w:r w:rsidR="003639FC">
        <w:t xml:space="preserve">the </w:t>
      </w:r>
      <w:r w:rsidR="00707AB2">
        <w:t xml:space="preserve">Rel-17 studies </w:t>
      </w:r>
      <w:r w:rsidR="00532027">
        <w:t xml:space="preserve">of </w:t>
      </w:r>
      <w:r w:rsidR="00707AB2">
        <w:t xml:space="preserve">requirements </w:t>
      </w:r>
      <w:r>
        <w:t xml:space="preserve">for </w:t>
      </w:r>
      <w:r w:rsidR="003639FC">
        <w:t xml:space="preserve">XR traffic </w:t>
      </w:r>
      <w:r>
        <w:t xml:space="preserve">characteristics and the results </w:t>
      </w:r>
      <w:r w:rsidR="003639FC">
        <w:t xml:space="preserve">identified by SA4 </w:t>
      </w:r>
      <w:r>
        <w:t xml:space="preserve">and </w:t>
      </w:r>
      <w:r w:rsidR="003639FC">
        <w:t xml:space="preserve">RAN1, it is important to </w:t>
      </w:r>
      <w:r w:rsidR="000134CD">
        <w:t xml:space="preserve">scrutinize </w:t>
      </w:r>
      <w:r w:rsidR="003639FC">
        <w:t xml:space="preserve">the </w:t>
      </w:r>
      <w:r w:rsidR="000134CD">
        <w:t xml:space="preserve">Rel-17 study </w:t>
      </w:r>
      <w:r w:rsidR="003639FC">
        <w:t>results</w:t>
      </w:r>
      <w:r w:rsidR="00707AB2">
        <w:t>. W</w:t>
      </w:r>
      <w:r w:rsidR="000134CD">
        <w:t xml:space="preserve">here appropriate, </w:t>
      </w:r>
      <w:r w:rsidR="00707AB2">
        <w:t xml:space="preserve">RAN2 needs to </w:t>
      </w:r>
      <w:r w:rsidR="003639FC">
        <w:t xml:space="preserve">define </w:t>
      </w:r>
      <w:r w:rsidR="003639FC" w:rsidRPr="003639FC">
        <w:t xml:space="preserve">protocol enhancements </w:t>
      </w:r>
      <w:r w:rsidR="003639FC">
        <w:t xml:space="preserve">that </w:t>
      </w:r>
      <w:r w:rsidR="003639FC" w:rsidRPr="003639FC">
        <w:t xml:space="preserve">enable the support of XR </w:t>
      </w:r>
      <w:r w:rsidR="003639FC">
        <w:t xml:space="preserve">in Rel-18. </w:t>
      </w:r>
      <w:r w:rsidR="000134CD">
        <w:t xml:space="preserve">This includes </w:t>
      </w:r>
      <w:r w:rsidR="00FE67CE">
        <w:t xml:space="preserve">a study of </w:t>
      </w:r>
      <w:r w:rsidR="000134CD">
        <w:t xml:space="preserve">suitable </w:t>
      </w:r>
      <w:r w:rsidR="003639FC" w:rsidRPr="003639FC">
        <w:t xml:space="preserve">enhancements </w:t>
      </w:r>
      <w:r w:rsidR="00FE67CE">
        <w:t xml:space="preserve">to </w:t>
      </w:r>
      <w:r w:rsidR="003639FC" w:rsidRPr="003639FC">
        <w:t xml:space="preserve">support </w:t>
      </w:r>
      <w:r w:rsidR="00FE67CE">
        <w:t xml:space="preserve">the </w:t>
      </w:r>
      <w:r>
        <w:t xml:space="preserve">specific XR </w:t>
      </w:r>
      <w:r w:rsidR="003639FC" w:rsidRPr="003639FC">
        <w:t xml:space="preserve">requirements identified in the RAN1 and SA4 studies. </w:t>
      </w:r>
      <w:r w:rsidR="000134CD">
        <w:t xml:space="preserve">A central theme along those lines is to ensure XR traffic meets its defined QoS without </w:t>
      </w:r>
      <w:r w:rsidR="00707AB2">
        <w:t>unduly</w:t>
      </w:r>
      <w:r w:rsidR="000134CD">
        <w:t xml:space="preserve"> impacting </w:t>
      </w:r>
      <w:r w:rsidR="00707AB2">
        <w:t xml:space="preserve">UE </w:t>
      </w:r>
      <w:r w:rsidR="000134CD">
        <w:t>power consumption</w:t>
      </w:r>
      <w:r w:rsidR="00707AB2">
        <w:t xml:space="preserve">. </w:t>
      </w:r>
      <w:r w:rsidR="003639FC" w:rsidRPr="003639FC">
        <w:t xml:space="preserve">XR traffic </w:t>
      </w:r>
      <w:r w:rsidR="00707AB2">
        <w:t xml:space="preserve">flows need to be </w:t>
      </w:r>
      <w:r w:rsidR="003639FC" w:rsidRPr="003639FC">
        <w:t xml:space="preserve">scheduled on time, bearing in mind </w:t>
      </w:r>
      <w:r w:rsidR="00707AB2">
        <w:t xml:space="preserve">their relative importance in </w:t>
      </w:r>
      <w:r w:rsidR="003639FC" w:rsidRPr="003639FC">
        <w:t>a mix of multiple QoS flows. This may encompass a review of treatment and preparation of SDUs for proper staggering of data in the L2 stack</w:t>
      </w:r>
      <w:r w:rsidR="00FE67CE">
        <w:t xml:space="preserve"> and MAC</w:t>
      </w:r>
      <w:r w:rsidR="003639FC" w:rsidRPr="003639FC">
        <w:t>. Any necessary signaling adjustments will need to be added as well.</w:t>
      </w:r>
    </w:p>
    <w:p w14:paraId="7D04C2F6" w14:textId="67909106" w:rsidR="00532027" w:rsidRDefault="00532027" w:rsidP="008C1D6E">
      <w:pPr>
        <w:jc w:val="both"/>
      </w:pPr>
    </w:p>
    <w:p w14:paraId="64CE5F32" w14:textId="167B2B74" w:rsidR="00532027" w:rsidRPr="005A5114" w:rsidRDefault="00532027" w:rsidP="008C1D6E">
      <w:pPr>
        <w:jc w:val="both"/>
        <w:rPr>
          <w:b/>
          <w:bCs/>
        </w:rPr>
      </w:pPr>
      <w:r w:rsidRPr="005A5114">
        <w:rPr>
          <w:b/>
          <w:bCs/>
        </w:rPr>
        <w:t xml:space="preserve">Proposal 3: </w:t>
      </w:r>
      <w:r w:rsidR="00B775BD">
        <w:rPr>
          <w:b/>
          <w:bCs/>
        </w:rPr>
        <w:t>Study, identify</w:t>
      </w:r>
      <w:r w:rsidR="00797196">
        <w:rPr>
          <w:b/>
          <w:bCs/>
        </w:rPr>
        <w:t xml:space="preserve"> and s</w:t>
      </w:r>
      <w:r w:rsidRPr="005A5114">
        <w:rPr>
          <w:b/>
          <w:bCs/>
        </w:rPr>
        <w:t xml:space="preserve">pecify </w:t>
      </w:r>
      <w:r w:rsidR="00B775BD">
        <w:rPr>
          <w:b/>
          <w:bCs/>
        </w:rPr>
        <w:t xml:space="preserve">if needed, </w:t>
      </w:r>
      <w:r w:rsidRPr="005A5114">
        <w:rPr>
          <w:b/>
          <w:bCs/>
        </w:rPr>
        <w:t xml:space="preserve">suitable protocol enhancements </w:t>
      </w:r>
      <w:r>
        <w:rPr>
          <w:b/>
          <w:bCs/>
        </w:rPr>
        <w:t xml:space="preserve">to </w:t>
      </w:r>
      <w:r w:rsidR="00797196">
        <w:rPr>
          <w:b/>
          <w:bCs/>
        </w:rPr>
        <w:t xml:space="preserve">efficiently </w:t>
      </w:r>
      <w:r w:rsidRPr="005A5114">
        <w:rPr>
          <w:b/>
          <w:bCs/>
        </w:rPr>
        <w:t xml:space="preserve">enable </w:t>
      </w:r>
      <w:r>
        <w:rPr>
          <w:b/>
          <w:bCs/>
        </w:rPr>
        <w:t xml:space="preserve">the support of </w:t>
      </w:r>
      <w:r w:rsidRPr="005A5114">
        <w:rPr>
          <w:b/>
          <w:bCs/>
        </w:rPr>
        <w:t>XR traffic characteristics based on Rel-17 studies in RAN1 and SA4</w:t>
      </w:r>
      <w:r>
        <w:rPr>
          <w:b/>
          <w:bCs/>
        </w:rPr>
        <w:t>.</w:t>
      </w:r>
    </w:p>
    <w:p w14:paraId="3F7BF20F" w14:textId="6591ED4D" w:rsidR="003639FC" w:rsidRDefault="003639FC" w:rsidP="008C1D6E">
      <w:pPr>
        <w:jc w:val="both"/>
      </w:pPr>
    </w:p>
    <w:p w14:paraId="2A49861B" w14:textId="77777777" w:rsidR="003672EB" w:rsidRDefault="003672EB" w:rsidP="008C1D6E">
      <w:pPr>
        <w:jc w:val="both"/>
      </w:pPr>
    </w:p>
    <w:p w14:paraId="185C347D" w14:textId="0A3AD4BE" w:rsidR="00707AB2" w:rsidRPr="008746A4" w:rsidRDefault="00707AB2" w:rsidP="005A5114">
      <w:pPr>
        <w:pStyle w:val="Heading3"/>
        <w:rPr>
          <w:rFonts w:ascii="Times New Roman" w:hAnsi="Times New Roman" w:cs="Times New Roman"/>
        </w:rPr>
      </w:pPr>
      <w:r w:rsidRPr="008746A4">
        <w:rPr>
          <w:rFonts w:ascii="Times New Roman" w:hAnsi="Times New Roman" w:cs="Times New Roman"/>
        </w:rPr>
        <w:t>UE Scheduling Assistance</w:t>
      </w:r>
    </w:p>
    <w:p w14:paraId="14002E2C" w14:textId="77777777" w:rsidR="003639FC" w:rsidRDefault="003639FC" w:rsidP="008C1D6E">
      <w:pPr>
        <w:jc w:val="both"/>
      </w:pPr>
    </w:p>
    <w:p w14:paraId="4FA343B2" w14:textId="0D145657" w:rsidR="008C1D6E" w:rsidRPr="008C1D6E" w:rsidRDefault="008C1D6E" w:rsidP="008C1D6E">
      <w:pPr>
        <w:jc w:val="both"/>
      </w:pPr>
      <w:r w:rsidRPr="008C1D6E">
        <w:t xml:space="preserve">In addition to the </w:t>
      </w:r>
      <w:r w:rsidR="00293AC3">
        <w:t xml:space="preserve">considerations </w:t>
      </w:r>
      <w:r w:rsidRPr="008C1D6E">
        <w:t xml:space="preserve">above, in certain situations </w:t>
      </w:r>
      <w:r w:rsidR="00293AC3">
        <w:t xml:space="preserve">and </w:t>
      </w:r>
      <w:r w:rsidRPr="008C1D6E">
        <w:t xml:space="preserve">as a consequence of multiple </w:t>
      </w:r>
      <w:r w:rsidR="00293AC3">
        <w:t xml:space="preserve">XR </w:t>
      </w:r>
      <w:r w:rsidRPr="008C1D6E">
        <w:t xml:space="preserve">flows acting in parallel, the UE may end up with a requirement to adjust the periodicity or </w:t>
      </w:r>
      <w:r w:rsidR="00293AC3">
        <w:t xml:space="preserve">indicate </w:t>
      </w:r>
      <w:r w:rsidRPr="008C1D6E">
        <w:t>an update of burst arrival patterns and</w:t>
      </w:r>
      <w:r w:rsidR="00293AC3">
        <w:t xml:space="preserve"> </w:t>
      </w:r>
      <w:r w:rsidRPr="008C1D6E">
        <w:t xml:space="preserve">other parameters associated with a set of QoS flows or DRBs. Furthermore, the </w:t>
      </w:r>
      <w:proofErr w:type="spellStart"/>
      <w:r w:rsidRPr="008C1D6E">
        <w:t>bursty</w:t>
      </w:r>
      <w:proofErr w:type="spellEnd"/>
      <w:r w:rsidRPr="008C1D6E">
        <w:t xml:space="preserve"> traffic characteristic of XR creates interf</w:t>
      </w:r>
      <w:r w:rsidR="00BC29CB">
        <w:t>e</w:t>
      </w:r>
      <w:r w:rsidRPr="008C1D6E">
        <w:t>rence to neighboring cells</w:t>
      </w:r>
      <w:r w:rsidR="00E5481B">
        <w:t xml:space="preserve"> </w:t>
      </w:r>
      <w:r w:rsidRPr="008C1D6E">
        <w:t xml:space="preserve">which imposes additional constraints on link adaptation. Accurate burst </w:t>
      </w:r>
      <w:r w:rsidR="00293AC3">
        <w:t xml:space="preserve">timing </w:t>
      </w:r>
      <w:r w:rsidRPr="008C1D6E">
        <w:t>information helps limit those constraints as well.</w:t>
      </w:r>
    </w:p>
    <w:p w14:paraId="4568F64E" w14:textId="77777777" w:rsidR="008C1D6E" w:rsidRPr="008C1D6E" w:rsidRDefault="008C1D6E" w:rsidP="008C1D6E">
      <w:pPr>
        <w:jc w:val="both"/>
      </w:pPr>
    </w:p>
    <w:p w14:paraId="66BDE4BA" w14:textId="303C2806" w:rsidR="008C1D6E" w:rsidRPr="008C1D6E" w:rsidRDefault="008C1D6E" w:rsidP="008C1D6E">
      <w:pPr>
        <w:jc w:val="both"/>
      </w:pPr>
      <w:r w:rsidRPr="008C1D6E">
        <w:t>While in TSN the gate schedule (which affects CG/SPS allocations) is relatively constant, packet arrival patterns are more dynamic in XR. TSN can control packet arrival cycles from a central network element such as the CNC but for XR, a pattern update can originate from</w:t>
      </w:r>
      <w:r w:rsidR="000E5056">
        <w:t xml:space="preserve"> multiple </w:t>
      </w:r>
      <w:r w:rsidR="00E5481B">
        <w:t>entities in the system</w:t>
      </w:r>
      <w:r w:rsidRPr="008C1D6E">
        <w:t xml:space="preserve">. This means scheduling becomes more complex. Accurate and up-to-date information on expected burst timings also helps reduce collisions </w:t>
      </w:r>
      <w:r w:rsidR="00E5481B">
        <w:t xml:space="preserve">when </w:t>
      </w:r>
      <w:r w:rsidRPr="008C1D6E">
        <w:t xml:space="preserve">the network can utilize this information to schedule grants accordingly. </w:t>
      </w:r>
    </w:p>
    <w:p w14:paraId="1DFC9DF9" w14:textId="77777777" w:rsidR="008C1D6E" w:rsidRPr="008C1D6E" w:rsidRDefault="008C1D6E" w:rsidP="008C1D6E">
      <w:pPr>
        <w:jc w:val="both"/>
      </w:pPr>
    </w:p>
    <w:p w14:paraId="7F450A3B" w14:textId="53B71C30" w:rsidR="008C1D6E" w:rsidRPr="008C1D6E" w:rsidRDefault="008C1D6E" w:rsidP="008C1D6E">
      <w:pPr>
        <w:jc w:val="both"/>
      </w:pPr>
      <w:r w:rsidRPr="008C1D6E">
        <w:t xml:space="preserve">TSCAI (TSC Assistance Information, </w:t>
      </w:r>
      <w:r w:rsidR="000E5056">
        <w:t xml:space="preserve">defined in </w:t>
      </w:r>
      <w:r w:rsidRPr="008C1D6E">
        <w:t xml:space="preserve">TS 23.501) is a mechanism the 5G system can use to provide a gNB with traffic pattern related information such as periodicity and burst arrival time. 3GPP SA2 decided to extend </w:t>
      </w:r>
      <w:r w:rsidR="00E5481B">
        <w:t xml:space="preserve">and adopt </w:t>
      </w:r>
      <w:r w:rsidRPr="008C1D6E">
        <w:t xml:space="preserve">this </w:t>
      </w:r>
      <w:r w:rsidR="00E5481B">
        <w:t xml:space="preserve">mechanism </w:t>
      </w:r>
      <w:r w:rsidRPr="008C1D6E">
        <w:t xml:space="preserve">for Advanced Interactive Services in 5G. However, provision and usage of TSCAI is optional. In order to utilize the information, 5G AF, SMF and gNB all need to support </w:t>
      </w:r>
      <w:r w:rsidR="00E5481B">
        <w:t xml:space="preserve">the </w:t>
      </w:r>
      <w:r w:rsidRPr="008C1D6E">
        <w:t>TSCAI parameters. Given the large variety of XR service types and deployment options</w:t>
      </w:r>
      <w:r w:rsidR="00E5481B">
        <w:t xml:space="preserve">, </w:t>
      </w:r>
      <w:r w:rsidRPr="008C1D6E">
        <w:t xml:space="preserve">we assume that TSCAI may not be available for all types of XR scenarios. </w:t>
      </w:r>
    </w:p>
    <w:p w14:paraId="16A68328" w14:textId="77777777" w:rsidR="008C1D6E" w:rsidRPr="008C1D6E" w:rsidRDefault="008C1D6E" w:rsidP="008C1D6E">
      <w:pPr>
        <w:jc w:val="both"/>
      </w:pPr>
    </w:p>
    <w:p w14:paraId="0D02439E" w14:textId="29A8BD7D" w:rsidR="008C1D6E" w:rsidRPr="008C1D6E" w:rsidRDefault="008C1D6E" w:rsidP="008C1D6E">
      <w:pPr>
        <w:jc w:val="both"/>
      </w:pPr>
      <w:r w:rsidRPr="008C1D6E">
        <w:t>In cases where the Core Network is unable to provide TSCAI</w:t>
      </w:r>
      <w:r w:rsidR="00E5481B">
        <w:t xml:space="preserve"> </w:t>
      </w:r>
      <w:r w:rsidRPr="008C1D6E">
        <w:t xml:space="preserve">the UE can provide scheduling assistance information to the gNB. The UE may as well indicate </w:t>
      </w:r>
      <w:r w:rsidR="00E5481B">
        <w:t xml:space="preserve">to the gNB </w:t>
      </w:r>
      <w:r w:rsidRPr="008C1D6E">
        <w:t xml:space="preserve">a preference for a parameter update when required, for example, in use-cases heavily </w:t>
      </w:r>
      <w:r w:rsidR="00E5481B" w:rsidRPr="008C1D6E">
        <w:t>relying</w:t>
      </w:r>
      <w:r w:rsidR="00E5481B">
        <w:t xml:space="preserve"> </w:t>
      </w:r>
      <w:r w:rsidRPr="008C1D6E">
        <w:t>on CG/SPS. This helps ensure radio resources are allocated appropriately.</w:t>
      </w:r>
    </w:p>
    <w:p w14:paraId="2AE8ACB6" w14:textId="77777777" w:rsidR="008C1D6E" w:rsidRPr="008C1D6E" w:rsidRDefault="008C1D6E" w:rsidP="008C1D6E">
      <w:pPr>
        <w:jc w:val="both"/>
      </w:pPr>
    </w:p>
    <w:p w14:paraId="55B66A94" w14:textId="35638222" w:rsidR="008C1D6E" w:rsidRDefault="008C1D6E" w:rsidP="008C1D6E">
      <w:pPr>
        <w:jc w:val="both"/>
      </w:pPr>
      <w:r w:rsidRPr="008C1D6E">
        <w:t>On a high level, the network may configure the UE to enable/disable scheduling assistance information, e.g., at QoS flow establishment or through an update at a later time. Scheduling assistance information may be configured for UL and DL separately and the UE may provide it through a variety of configurable delivery options, for example, mapped to RRC, SDAP, or MAC. The gNB may configure the UE with an appropriate reporting method</w:t>
      </w:r>
      <w:r w:rsidR="00E5481B">
        <w:t xml:space="preserve"> mapped to a message layer</w:t>
      </w:r>
      <w:r w:rsidRPr="008C1D6E">
        <w:t xml:space="preserve">. </w:t>
      </w:r>
      <w:r w:rsidRPr="008C1D6E">
        <w:lastRenderedPageBreak/>
        <w:t>Once configured, the UE provides updates either immediately or when significant traffic pattern changes are detected.</w:t>
      </w:r>
    </w:p>
    <w:p w14:paraId="456C7E4B" w14:textId="49D9F564" w:rsidR="008C1D6E" w:rsidRDefault="008C1D6E" w:rsidP="005A5114">
      <w:pPr>
        <w:jc w:val="center"/>
      </w:pPr>
      <w:r w:rsidRPr="0004429C">
        <w:rPr>
          <w:noProof/>
          <w:sz w:val="20"/>
          <w:szCs w:val="20"/>
        </w:rPr>
        <w:drawing>
          <wp:inline distT="0" distB="0" distL="0" distR="0" wp14:anchorId="49A7DFB5" wp14:editId="483E0F8D">
            <wp:extent cx="2997200" cy="3249596"/>
            <wp:effectExtent l="0" t="0" r="0" b="1905"/>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imeline&#10;&#10;Description automatically generated"/>
                    <pic:cNvPicPr/>
                  </pic:nvPicPr>
                  <pic:blipFill>
                    <a:blip r:embed="rId13"/>
                    <a:stretch>
                      <a:fillRect/>
                    </a:stretch>
                  </pic:blipFill>
                  <pic:spPr>
                    <a:xfrm>
                      <a:off x="0" y="0"/>
                      <a:ext cx="3002298" cy="3255124"/>
                    </a:xfrm>
                    <a:prstGeom prst="rect">
                      <a:avLst/>
                    </a:prstGeom>
                  </pic:spPr>
                </pic:pic>
              </a:graphicData>
            </a:graphic>
          </wp:inline>
        </w:drawing>
      </w:r>
    </w:p>
    <w:p w14:paraId="00FA7CB7" w14:textId="083597C9" w:rsidR="008C1D6E" w:rsidRDefault="008C1D6E" w:rsidP="005A5114">
      <w:pPr>
        <w:pStyle w:val="Caption"/>
      </w:pPr>
      <w:r>
        <w:t xml:space="preserve">Figure </w:t>
      </w:r>
      <w:fldSimple w:instr=" SEQ Figure \* ARABIC ">
        <w:r w:rsidR="00C8107D">
          <w:rPr>
            <w:noProof/>
          </w:rPr>
          <w:t>6</w:t>
        </w:r>
      </w:fldSimple>
      <w:r>
        <w:t xml:space="preserve"> </w:t>
      </w:r>
      <w:r w:rsidRPr="00A84B6B">
        <w:t>UE Scheduling Assistance Information</w:t>
      </w:r>
    </w:p>
    <w:p w14:paraId="2157418B" w14:textId="74E7644A" w:rsidR="008C1D6E" w:rsidRDefault="008C1D6E" w:rsidP="008C1D6E">
      <w:pPr>
        <w:jc w:val="both"/>
      </w:pPr>
      <w:r w:rsidRPr="008C1D6E">
        <w:t>In addition</w:t>
      </w:r>
      <w:r w:rsidR="00C8107D">
        <w:t xml:space="preserve"> to scheduling assistance from the UE</w:t>
      </w:r>
      <w:r w:rsidRPr="008C1D6E">
        <w:t>, RAN should investigate the required set</w:t>
      </w:r>
      <w:r w:rsidR="00CB2F03">
        <w:t xml:space="preserve"> of</w:t>
      </w:r>
      <w:r w:rsidRPr="008C1D6E">
        <w:t xml:space="preserve"> QoS parameters for XR including how to signal them and how to optimize the system for the </w:t>
      </w:r>
      <w:proofErr w:type="spellStart"/>
      <w:r w:rsidRPr="008C1D6E">
        <w:t>bursty</w:t>
      </w:r>
      <w:proofErr w:type="spellEnd"/>
      <w:r w:rsidRPr="008C1D6E">
        <w:t xml:space="preserve"> traffic characteristics exposed by XR. </w:t>
      </w:r>
    </w:p>
    <w:p w14:paraId="56E2E075" w14:textId="77777777" w:rsidR="00916736" w:rsidRDefault="00916736" w:rsidP="008C1D6E">
      <w:pPr>
        <w:jc w:val="both"/>
      </w:pPr>
    </w:p>
    <w:p w14:paraId="616113FC" w14:textId="6318F71B" w:rsidR="008C1D6E" w:rsidRDefault="00293AC3" w:rsidP="008C1D6E">
      <w:pPr>
        <w:jc w:val="both"/>
        <w:rPr>
          <w:lang w:val="en-GB"/>
        </w:rPr>
      </w:pPr>
      <w:r>
        <w:t xml:space="preserve">Further </w:t>
      </w:r>
      <w:r w:rsidR="008C1D6E" w:rsidRPr="008C1D6E">
        <w:t xml:space="preserve">to an indication of UE scheduling assistance confined to </w:t>
      </w:r>
      <w:r w:rsidR="0059287E">
        <w:t xml:space="preserve">the </w:t>
      </w:r>
      <w:r w:rsidR="00C04404">
        <w:t xml:space="preserve">radio </w:t>
      </w:r>
      <w:r w:rsidR="008C1D6E" w:rsidRPr="008C1D6E">
        <w:t>resource allocation at a particular gNB, adjustments may be needed from an end-to-end perspective</w:t>
      </w:r>
      <w:r w:rsidR="0059287E">
        <w:t xml:space="preserve">. Adjustments may be </w:t>
      </w:r>
      <w:r w:rsidR="008C1D6E" w:rsidRPr="008C1D6E">
        <w:t>based on codec rates and application layer parameters, for example, to optimize an XR session between two UEs or between a UE and an XR application server. Scenarios with XR traffic between UEs served by different network operators or even between different count</w:t>
      </w:r>
      <w:r w:rsidR="00BD58ED">
        <w:t>r</w:t>
      </w:r>
      <w:r w:rsidR="008C1D6E" w:rsidRPr="008C1D6E">
        <w:t>ies require special consideration as well.</w:t>
      </w:r>
      <w:r w:rsidR="00C04404">
        <w:t xml:space="preserve"> </w:t>
      </w:r>
      <w:r w:rsidR="008C1D6E" w:rsidRPr="008C1D6E">
        <w:t xml:space="preserve">The SA4 specs define access network bitrate recommendations (ANBR) which is supported by the </w:t>
      </w:r>
      <w:r w:rsidR="008C1D6E" w:rsidRPr="008C1D6E">
        <w:rPr>
          <w:lang w:val="en-GB"/>
        </w:rPr>
        <w:t xml:space="preserve">Recommended Bit Rate MAC CE in RAN2 specs. However, ANBR is limited to bitrate recommendations for DRBs and does not allow to report periodicity, burst arrival and packet distribution based on QoS flows. Accurate knowledge of expected burst timing </w:t>
      </w:r>
      <w:r w:rsidR="00C8107D">
        <w:rPr>
          <w:lang w:val="en-GB"/>
        </w:rPr>
        <w:t xml:space="preserve">benefits the scheduling </w:t>
      </w:r>
      <w:r w:rsidR="00C04404">
        <w:rPr>
          <w:lang w:val="en-GB"/>
        </w:rPr>
        <w:t xml:space="preserve">at </w:t>
      </w:r>
      <w:r w:rsidR="008C1D6E" w:rsidRPr="008C1D6E">
        <w:rPr>
          <w:lang w:val="en-GB"/>
        </w:rPr>
        <w:t xml:space="preserve">each peer </w:t>
      </w:r>
      <w:r w:rsidR="00C04404">
        <w:rPr>
          <w:lang w:val="en-GB"/>
        </w:rPr>
        <w:t xml:space="preserve">end </w:t>
      </w:r>
      <w:r w:rsidR="00C8107D">
        <w:rPr>
          <w:lang w:val="en-GB"/>
        </w:rPr>
        <w:t xml:space="preserve">(both at application level as well as at lower layers) </w:t>
      </w:r>
      <w:r w:rsidR="008C1D6E" w:rsidRPr="008C1D6E">
        <w:rPr>
          <w:lang w:val="en-GB"/>
        </w:rPr>
        <w:t xml:space="preserve">and helps reduce jitter and latency, thus also impacts UE power saving. A concept to signal scheduling adjustments may be needed not only for MTSI but also for XR architectures based on DASH or WebRTC. RAN2 would need to work with SA4 and SA2 on suitable concept updates and </w:t>
      </w:r>
      <w:r w:rsidR="00E5481B">
        <w:rPr>
          <w:lang w:val="en-GB"/>
        </w:rPr>
        <w:t xml:space="preserve">including the </w:t>
      </w:r>
      <w:r w:rsidR="008C1D6E" w:rsidRPr="008C1D6E">
        <w:rPr>
          <w:lang w:val="en-GB"/>
        </w:rPr>
        <w:t xml:space="preserve">set of </w:t>
      </w:r>
      <w:r w:rsidR="00E5481B">
        <w:rPr>
          <w:lang w:val="en-GB"/>
        </w:rPr>
        <w:t xml:space="preserve">potential </w:t>
      </w:r>
      <w:r w:rsidR="008C1D6E" w:rsidRPr="008C1D6E">
        <w:rPr>
          <w:lang w:val="en-GB"/>
        </w:rPr>
        <w:t xml:space="preserve">scheduling parameters required. </w:t>
      </w:r>
    </w:p>
    <w:p w14:paraId="2AD84B4C" w14:textId="77777777" w:rsidR="00C8107D" w:rsidRDefault="00C8107D" w:rsidP="008C1D6E">
      <w:pPr>
        <w:jc w:val="both"/>
        <w:rPr>
          <w:lang w:val="en-GB"/>
        </w:rPr>
      </w:pPr>
    </w:p>
    <w:p w14:paraId="087CCF67" w14:textId="372D5884" w:rsidR="008C1D6E" w:rsidRDefault="008C1D6E" w:rsidP="008C1D6E">
      <w:pPr>
        <w:jc w:val="both"/>
      </w:pPr>
    </w:p>
    <w:p w14:paraId="2B17F69A" w14:textId="0EE993EC" w:rsidR="00916736" w:rsidRPr="005A5114" w:rsidRDefault="00916736" w:rsidP="00916736">
      <w:pPr>
        <w:jc w:val="both"/>
        <w:rPr>
          <w:b/>
          <w:bCs/>
        </w:rPr>
      </w:pPr>
      <w:r w:rsidRPr="005A5114">
        <w:rPr>
          <w:b/>
          <w:bCs/>
        </w:rPr>
        <w:t xml:space="preserve">Proposal 4: Specify enhancements to </w:t>
      </w:r>
      <w:r w:rsidR="00610629" w:rsidRPr="005A5114">
        <w:rPr>
          <w:b/>
          <w:bCs/>
        </w:rPr>
        <w:t xml:space="preserve">configure and enable UE </w:t>
      </w:r>
      <w:r w:rsidRPr="005A5114">
        <w:rPr>
          <w:b/>
          <w:bCs/>
        </w:rPr>
        <w:t xml:space="preserve">scheduling assistance </w:t>
      </w:r>
      <w:r w:rsidR="00610629" w:rsidRPr="005A5114">
        <w:rPr>
          <w:b/>
          <w:bCs/>
        </w:rPr>
        <w:t>information</w:t>
      </w:r>
    </w:p>
    <w:p w14:paraId="531D5F42" w14:textId="2BFF161A" w:rsidR="00610629" w:rsidRPr="005A5114" w:rsidRDefault="009165C1" w:rsidP="00610629">
      <w:pPr>
        <w:pStyle w:val="ListParagraph"/>
        <w:numPr>
          <w:ilvl w:val="0"/>
          <w:numId w:val="29"/>
        </w:numPr>
        <w:jc w:val="both"/>
        <w:rPr>
          <w:rFonts w:ascii="Times New Roman" w:hAnsi="Times New Roman"/>
          <w:b/>
          <w:bCs/>
          <w:sz w:val="24"/>
          <w:szCs w:val="24"/>
        </w:rPr>
      </w:pPr>
      <w:r>
        <w:rPr>
          <w:rFonts w:ascii="Times New Roman" w:hAnsi="Times New Roman"/>
          <w:b/>
          <w:bCs/>
          <w:sz w:val="24"/>
          <w:szCs w:val="24"/>
        </w:rPr>
        <w:t xml:space="preserve">Study, identify and </w:t>
      </w:r>
      <w:r w:rsidR="00610629" w:rsidRPr="005A5114">
        <w:rPr>
          <w:rFonts w:ascii="Times New Roman" w:hAnsi="Times New Roman"/>
          <w:b/>
          <w:bCs/>
          <w:sz w:val="24"/>
          <w:szCs w:val="24"/>
        </w:rPr>
        <w:t>specify</w:t>
      </w:r>
      <w:r>
        <w:rPr>
          <w:rFonts w:ascii="Times New Roman" w:hAnsi="Times New Roman"/>
          <w:b/>
          <w:bCs/>
          <w:sz w:val="24"/>
          <w:szCs w:val="24"/>
        </w:rPr>
        <w:t xml:space="preserve"> if needed, the set of </w:t>
      </w:r>
      <w:r w:rsidR="00610629" w:rsidRPr="005A5114">
        <w:rPr>
          <w:rFonts w:ascii="Times New Roman" w:eastAsia="Times New Roman" w:hAnsi="Times New Roman"/>
          <w:b/>
          <w:bCs/>
          <w:sz w:val="24"/>
          <w:szCs w:val="24"/>
        </w:rPr>
        <w:t>QoS parameters</w:t>
      </w:r>
      <w:r w:rsidR="00B775BD" w:rsidRPr="005A5114">
        <w:rPr>
          <w:rFonts w:ascii="Times New Roman" w:eastAsia="Times New Roman" w:hAnsi="Times New Roman"/>
          <w:b/>
          <w:bCs/>
          <w:sz w:val="24"/>
          <w:szCs w:val="24"/>
        </w:rPr>
        <w:t xml:space="preserve"> </w:t>
      </w:r>
      <w:r w:rsidR="00610629" w:rsidRPr="005A5114">
        <w:rPr>
          <w:rFonts w:ascii="Times New Roman" w:eastAsia="Times New Roman" w:hAnsi="Times New Roman"/>
          <w:b/>
          <w:bCs/>
          <w:sz w:val="24"/>
          <w:szCs w:val="24"/>
        </w:rPr>
        <w:t>for XR</w:t>
      </w:r>
      <w:r w:rsidR="00610629" w:rsidRPr="005A5114">
        <w:rPr>
          <w:rFonts w:ascii="Times New Roman" w:hAnsi="Times New Roman"/>
          <w:b/>
          <w:bCs/>
          <w:sz w:val="24"/>
          <w:szCs w:val="24"/>
        </w:rPr>
        <w:t xml:space="preserve"> including </w:t>
      </w:r>
      <w:r w:rsidR="00610629" w:rsidRPr="005A5114">
        <w:rPr>
          <w:rFonts w:ascii="Times New Roman" w:eastAsia="Times New Roman" w:hAnsi="Times New Roman"/>
          <w:b/>
          <w:bCs/>
          <w:sz w:val="24"/>
          <w:szCs w:val="24"/>
        </w:rPr>
        <w:t xml:space="preserve">how to signal </w:t>
      </w:r>
      <w:r w:rsidR="00610629" w:rsidRPr="005A5114">
        <w:rPr>
          <w:rFonts w:ascii="Times New Roman" w:hAnsi="Times New Roman"/>
          <w:b/>
          <w:bCs/>
          <w:sz w:val="24"/>
          <w:szCs w:val="24"/>
        </w:rPr>
        <w:t xml:space="preserve">them and how to optimize the system for </w:t>
      </w:r>
      <w:proofErr w:type="spellStart"/>
      <w:r w:rsidR="00610629" w:rsidRPr="005A5114">
        <w:rPr>
          <w:rFonts w:ascii="Times New Roman" w:hAnsi="Times New Roman"/>
          <w:b/>
          <w:bCs/>
          <w:sz w:val="24"/>
          <w:szCs w:val="24"/>
        </w:rPr>
        <w:t>bursty</w:t>
      </w:r>
      <w:proofErr w:type="spellEnd"/>
      <w:r w:rsidR="00610629" w:rsidRPr="005A5114">
        <w:rPr>
          <w:rFonts w:ascii="Times New Roman" w:hAnsi="Times New Roman"/>
          <w:b/>
          <w:bCs/>
          <w:sz w:val="24"/>
          <w:szCs w:val="24"/>
        </w:rPr>
        <w:t xml:space="preserve"> </w:t>
      </w:r>
      <w:r w:rsidR="00610629" w:rsidRPr="005A5114">
        <w:rPr>
          <w:rFonts w:ascii="Times New Roman" w:eastAsia="Times New Roman" w:hAnsi="Times New Roman"/>
          <w:b/>
          <w:bCs/>
          <w:sz w:val="24"/>
          <w:szCs w:val="24"/>
        </w:rPr>
        <w:t>traffic</w:t>
      </w:r>
      <w:r w:rsidR="00610629" w:rsidRPr="005A5114">
        <w:rPr>
          <w:rFonts w:ascii="Times New Roman" w:hAnsi="Times New Roman"/>
          <w:b/>
          <w:bCs/>
          <w:sz w:val="24"/>
          <w:szCs w:val="24"/>
        </w:rPr>
        <w:t xml:space="preserve"> characteristics exposed by XR</w:t>
      </w:r>
      <w:r w:rsidR="00B775BD" w:rsidRPr="005A5114">
        <w:rPr>
          <w:rFonts w:ascii="Times New Roman" w:hAnsi="Times New Roman"/>
          <w:b/>
          <w:bCs/>
          <w:sz w:val="24"/>
          <w:szCs w:val="24"/>
        </w:rPr>
        <w:t xml:space="preserve"> </w:t>
      </w:r>
      <w:r w:rsidRPr="005A5114">
        <w:rPr>
          <w:rFonts w:ascii="Times New Roman" w:hAnsi="Times New Roman"/>
          <w:b/>
          <w:bCs/>
          <w:sz w:val="24"/>
          <w:szCs w:val="24"/>
        </w:rPr>
        <w:t>(</w:t>
      </w:r>
      <w:r w:rsidR="00B775BD" w:rsidRPr="005A5114">
        <w:rPr>
          <w:rFonts w:ascii="Times New Roman" w:hAnsi="Times New Roman"/>
          <w:b/>
          <w:bCs/>
          <w:sz w:val="24"/>
          <w:szCs w:val="24"/>
        </w:rPr>
        <w:t>in interaction with SA2</w:t>
      </w:r>
      <w:r w:rsidRPr="005A5114">
        <w:rPr>
          <w:rFonts w:ascii="Times New Roman" w:hAnsi="Times New Roman"/>
          <w:b/>
          <w:bCs/>
          <w:sz w:val="24"/>
          <w:szCs w:val="24"/>
        </w:rPr>
        <w:t>)</w:t>
      </w:r>
    </w:p>
    <w:p w14:paraId="57DDDE33" w14:textId="3DD267AB" w:rsidR="00B775BD" w:rsidRPr="005A5114" w:rsidRDefault="009165C1" w:rsidP="005A5114">
      <w:pPr>
        <w:pStyle w:val="ListParagraph"/>
        <w:numPr>
          <w:ilvl w:val="0"/>
          <w:numId w:val="29"/>
        </w:numPr>
        <w:jc w:val="both"/>
        <w:rPr>
          <w:b/>
          <w:bCs/>
        </w:rPr>
      </w:pPr>
      <w:r>
        <w:rPr>
          <w:rFonts w:ascii="Times New Roman" w:eastAsia="Times New Roman" w:hAnsi="Times New Roman"/>
          <w:b/>
          <w:bCs/>
          <w:sz w:val="24"/>
          <w:szCs w:val="24"/>
        </w:rPr>
        <w:t xml:space="preserve">Identify </w:t>
      </w:r>
      <w:r w:rsidRPr="005A5114">
        <w:rPr>
          <w:rFonts w:ascii="Times New Roman" w:eastAsia="Times New Roman" w:hAnsi="Times New Roman"/>
          <w:b/>
          <w:bCs/>
          <w:sz w:val="24"/>
          <w:szCs w:val="24"/>
        </w:rPr>
        <w:t xml:space="preserve">and specify enhancements for </w:t>
      </w:r>
      <w:r w:rsidR="00B775BD" w:rsidRPr="005A5114">
        <w:rPr>
          <w:rFonts w:ascii="Times New Roman" w:eastAsia="Times New Roman" w:hAnsi="Times New Roman"/>
          <w:b/>
          <w:bCs/>
          <w:sz w:val="24"/>
          <w:szCs w:val="24"/>
        </w:rPr>
        <w:t xml:space="preserve">end-to-end </w:t>
      </w:r>
      <w:r w:rsidRPr="005A5114">
        <w:rPr>
          <w:rFonts w:ascii="Times New Roman" w:eastAsia="Times New Roman" w:hAnsi="Times New Roman"/>
          <w:b/>
          <w:bCs/>
          <w:sz w:val="24"/>
          <w:szCs w:val="24"/>
        </w:rPr>
        <w:t>scheduling adjustments (</w:t>
      </w:r>
      <w:r w:rsidR="00B775BD" w:rsidRPr="005A5114">
        <w:rPr>
          <w:rFonts w:ascii="Times New Roman" w:eastAsia="Times New Roman" w:hAnsi="Times New Roman"/>
          <w:b/>
          <w:bCs/>
          <w:sz w:val="24"/>
          <w:szCs w:val="24"/>
        </w:rPr>
        <w:t>in interaction with SA4</w:t>
      </w:r>
      <w:r w:rsidRPr="005A5114">
        <w:rPr>
          <w:rFonts w:ascii="Times New Roman" w:eastAsia="Times New Roman" w:hAnsi="Times New Roman"/>
          <w:b/>
          <w:bCs/>
          <w:sz w:val="24"/>
          <w:szCs w:val="24"/>
        </w:rPr>
        <w:t>)</w:t>
      </w:r>
    </w:p>
    <w:p w14:paraId="5FDDDDAA" w14:textId="78FB4194" w:rsidR="008C1D6E" w:rsidRPr="00610629" w:rsidRDefault="008C1D6E" w:rsidP="00051E03"/>
    <w:p w14:paraId="4828E59B" w14:textId="48FB9728" w:rsidR="00051E03" w:rsidRDefault="00051E03" w:rsidP="00051E03">
      <w:pPr>
        <w:pStyle w:val="Heading1"/>
        <w:tabs>
          <w:tab w:val="num" w:pos="432"/>
        </w:tabs>
      </w:pPr>
      <w:r>
        <w:lastRenderedPageBreak/>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19A8B20F" w14:textId="47921DC2" w:rsidR="006E6EC2" w:rsidRPr="008406BC" w:rsidRDefault="006E6EC2" w:rsidP="006E6EC2">
      <w:pPr>
        <w:jc w:val="both"/>
        <w:rPr>
          <w:b/>
          <w:bCs/>
        </w:rPr>
      </w:pPr>
      <w:r w:rsidRPr="008406BC">
        <w:rPr>
          <w:b/>
          <w:bCs/>
        </w:rPr>
        <w:t xml:space="preserve">Proposal 2: </w:t>
      </w:r>
      <w:r>
        <w:rPr>
          <w:b/>
          <w:bCs/>
        </w:rPr>
        <w:t>Rel-18 XR WID should specify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77C39E32" w14:textId="77777777" w:rsidR="006E6EC2" w:rsidRPr="008406BC"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Specify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2698DF93" w14:textId="77777777" w:rsidR="006E6EC2" w:rsidRPr="00D61892" w:rsidRDefault="006E6EC2" w:rsidP="006E6EC2">
      <w:pPr>
        <w:pStyle w:val="ListParagraph"/>
        <w:numPr>
          <w:ilvl w:val="0"/>
          <w:numId w:val="25"/>
        </w:numPr>
        <w:jc w:val="both"/>
        <w:rPr>
          <w:rFonts w:ascii="Times New Roman" w:hAnsi="Times New Roman"/>
          <w:b/>
          <w:bCs/>
          <w:sz w:val="24"/>
          <w:szCs w:val="24"/>
        </w:rPr>
      </w:pPr>
      <w:r w:rsidRPr="008406BC">
        <w:rPr>
          <w:rFonts w:ascii="Times New Roman" w:hAnsi="Times New Roman"/>
          <w:b/>
          <w:bCs/>
          <w:sz w:val="24"/>
          <w:szCs w:val="24"/>
        </w:rPr>
        <w:t>Evaluate and specify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51C5C42C" w14:textId="77777777" w:rsidR="006E6EC2" w:rsidRDefault="006E6EC2" w:rsidP="006E6EC2">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Specify CSI enhancements for faithful CSI measurements.</w:t>
      </w:r>
    </w:p>
    <w:p w14:paraId="2B03A78C" w14:textId="2B424984" w:rsidR="006E6EC2" w:rsidRDefault="006E6EC2" w:rsidP="006E6EC2">
      <w:pPr>
        <w:numPr>
          <w:ilvl w:val="0"/>
          <w:numId w:val="25"/>
        </w:numPr>
        <w:jc w:val="both"/>
        <w:rPr>
          <w:b/>
          <w:bCs/>
        </w:rPr>
      </w:pPr>
      <w:r w:rsidRPr="004A2E04">
        <w:rPr>
          <w:b/>
          <w:bCs/>
        </w:rPr>
        <w:t>Support CSI/HARQ feedback enhancements to achieve efficient transmission and satisfy stringent latency requirement.</w:t>
      </w:r>
    </w:p>
    <w:p w14:paraId="5ABB9B07" w14:textId="77777777" w:rsidR="00A17018" w:rsidRPr="00A17018" w:rsidRDefault="00A17018" w:rsidP="00A17018">
      <w:pPr>
        <w:jc w:val="both"/>
        <w:rPr>
          <w:b/>
          <w:bCs/>
        </w:rPr>
      </w:pPr>
      <w:r w:rsidRPr="00A17018">
        <w:rPr>
          <w:b/>
          <w:bCs/>
        </w:rPr>
        <w:t>Proposal 3: Study, identify and specify if needed, suitable protocol enhancements to efficiently enable the support of XR traffic characteristics based on Rel-17 studies in RAN1 and SA4.</w:t>
      </w:r>
    </w:p>
    <w:p w14:paraId="1225ADFA" w14:textId="77777777" w:rsidR="00A17018" w:rsidRDefault="00A17018" w:rsidP="00A17018">
      <w:pPr>
        <w:jc w:val="both"/>
        <w:rPr>
          <w:b/>
          <w:bCs/>
        </w:rPr>
      </w:pPr>
    </w:p>
    <w:p w14:paraId="128D8DDF" w14:textId="16ECB698" w:rsidR="00A17018" w:rsidRPr="00A17018" w:rsidRDefault="00A17018" w:rsidP="00A17018">
      <w:pPr>
        <w:jc w:val="both"/>
        <w:rPr>
          <w:b/>
          <w:bCs/>
        </w:rPr>
      </w:pPr>
      <w:r w:rsidRPr="00A17018">
        <w:rPr>
          <w:b/>
          <w:bCs/>
        </w:rPr>
        <w:t>Proposal 4: Specify enhancements to configure and enable UE scheduling assistance information</w:t>
      </w:r>
    </w:p>
    <w:p w14:paraId="5B8852C4" w14:textId="77777777" w:rsidR="00A17018" w:rsidRPr="00A17018" w:rsidRDefault="00A17018" w:rsidP="00A17018">
      <w:pPr>
        <w:numPr>
          <w:ilvl w:val="0"/>
          <w:numId w:val="29"/>
        </w:numPr>
        <w:jc w:val="both"/>
        <w:rPr>
          <w:b/>
          <w:bCs/>
        </w:rPr>
      </w:pPr>
      <w:r w:rsidRPr="00A17018">
        <w:rPr>
          <w:b/>
          <w:bCs/>
        </w:rPr>
        <w:t xml:space="preserve">Study, identify and specify if needed, the set of QoS parameters for XR including how to signal them and how to optimize the system for </w:t>
      </w:r>
      <w:proofErr w:type="spellStart"/>
      <w:r w:rsidRPr="00A17018">
        <w:rPr>
          <w:b/>
          <w:bCs/>
        </w:rPr>
        <w:t>bursty</w:t>
      </w:r>
      <w:proofErr w:type="spellEnd"/>
      <w:r w:rsidRPr="00A17018">
        <w:rPr>
          <w:b/>
          <w:bCs/>
        </w:rPr>
        <w:t xml:space="preserve"> traffic characteristics exposed by XR (in interaction with SA2)</w:t>
      </w:r>
    </w:p>
    <w:p w14:paraId="17DC103B" w14:textId="5FA494E2" w:rsidR="00A17018" w:rsidRDefault="00A17018" w:rsidP="00A17018">
      <w:pPr>
        <w:numPr>
          <w:ilvl w:val="0"/>
          <w:numId w:val="29"/>
        </w:numPr>
        <w:jc w:val="both"/>
        <w:rPr>
          <w:b/>
          <w:bCs/>
        </w:rPr>
      </w:pPr>
      <w:r w:rsidRPr="00A17018">
        <w:rPr>
          <w:b/>
          <w:bCs/>
        </w:rPr>
        <w:t>Identify and specify enhancements for end-to-end scheduling adjustments (in interaction with SA4)</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H. Koumaras, C. Skianis, G. Gardikis, A. Kourtis,“Analysis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3C64580D" w14:textId="2701B0A8" w:rsidR="00904698" w:rsidRP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3"/>
    </w:p>
    <w:sectPr w:rsidR="00904698" w:rsidRPr="0090469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F8375" w14:textId="77777777" w:rsidR="008B75E9" w:rsidRDefault="008B75E9">
      <w:r>
        <w:separator/>
      </w:r>
    </w:p>
  </w:endnote>
  <w:endnote w:type="continuationSeparator" w:id="0">
    <w:p w14:paraId="6163FA43" w14:textId="77777777" w:rsidR="008B75E9" w:rsidRDefault="008B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BFF88" w14:textId="77777777" w:rsidR="008B75E9" w:rsidRDefault="008B75E9">
      <w:r>
        <w:separator/>
      </w:r>
    </w:p>
  </w:footnote>
  <w:footnote w:type="continuationSeparator" w:id="0">
    <w:p w14:paraId="0BD51616" w14:textId="77777777" w:rsidR="008B75E9" w:rsidRDefault="008B7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0"/>
  </w:num>
  <w:num w:numId="4">
    <w:abstractNumId w:val="10"/>
  </w:num>
  <w:num w:numId="5">
    <w:abstractNumId w:val="23"/>
  </w:num>
  <w:num w:numId="6">
    <w:abstractNumId w:val="3"/>
  </w:num>
  <w:num w:numId="7">
    <w:abstractNumId w:val="27"/>
  </w:num>
  <w:num w:numId="8">
    <w:abstractNumId w:val="18"/>
  </w:num>
  <w:num w:numId="9">
    <w:abstractNumId w:val="19"/>
  </w:num>
  <w:num w:numId="10">
    <w:abstractNumId w:val="24"/>
  </w:num>
  <w:num w:numId="11">
    <w:abstractNumId w:val="8"/>
  </w:num>
  <w:num w:numId="12">
    <w:abstractNumId w:val="25"/>
  </w:num>
  <w:num w:numId="13">
    <w:abstractNumId w:val="9"/>
  </w:num>
  <w:num w:numId="14">
    <w:abstractNumId w:val="0"/>
  </w:num>
  <w:num w:numId="15">
    <w:abstractNumId w:val="11"/>
  </w:num>
  <w:num w:numId="16">
    <w:abstractNumId w:val="16"/>
  </w:num>
  <w:num w:numId="17">
    <w:abstractNumId w:val="17"/>
  </w:num>
  <w:num w:numId="18">
    <w:abstractNumId w:val="4"/>
  </w:num>
  <w:num w:numId="19">
    <w:abstractNumId w:val="13"/>
  </w:num>
  <w:num w:numId="20">
    <w:abstractNumId w:val="26"/>
  </w:num>
  <w:num w:numId="21">
    <w:abstractNumId w:val="6"/>
  </w:num>
  <w:num w:numId="22">
    <w:abstractNumId w:val="1"/>
  </w:num>
  <w:num w:numId="23">
    <w:abstractNumId w:val="2"/>
  </w:num>
  <w:num w:numId="24">
    <w:abstractNumId w:val="22"/>
  </w:num>
  <w:num w:numId="25">
    <w:abstractNumId w:val="7"/>
  </w:num>
  <w:num w:numId="26">
    <w:abstractNumId w:val="28"/>
  </w:num>
  <w:num w:numId="27">
    <w:abstractNumId w:val="21"/>
  </w:num>
  <w:num w:numId="28">
    <w:abstractNumId w:val="5"/>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91BB1"/>
    <w:rsid w:val="000927BC"/>
    <w:rsid w:val="00094E17"/>
    <w:rsid w:val="000A66C1"/>
    <w:rsid w:val="000B229C"/>
    <w:rsid w:val="000C671E"/>
    <w:rsid w:val="000C7902"/>
    <w:rsid w:val="000D561D"/>
    <w:rsid w:val="000E5056"/>
    <w:rsid w:val="000E7520"/>
    <w:rsid w:val="000F1074"/>
    <w:rsid w:val="00111EBA"/>
    <w:rsid w:val="00112157"/>
    <w:rsid w:val="00115C43"/>
    <w:rsid w:val="001175FC"/>
    <w:rsid w:val="0013282C"/>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5F15"/>
    <w:rsid w:val="001E45C2"/>
    <w:rsid w:val="001E577E"/>
    <w:rsid w:val="001F24FA"/>
    <w:rsid w:val="001F33B3"/>
    <w:rsid w:val="001F678A"/>
    <w:rsid w:val="002269D4"/>
    <w:rsid w:val="002334D9"/>
    <w:rsid w:val="00247F55"/>
    <w:rsid w:val="0025204E"/>
    <w:rsid w:val="00253927"/>
    <w:rsid w:val="00253BD4"/>
    <w:rsid w:val="00256D5F"/>
    <w:rsid w:val="00280405"/>
    <w:rsid w:val="0029251D"/>
    <w:rsid w:val="00293AC3"/>
    <w:rsid w:val="002A50CF"/>
    <w:rsid w:val="002B7720"/>
    <w:rsid w:val="002E01C6"/>
    <w:rsid w:val="002E2FF6"/>
    <w:rsid w:val="002E551F"/>
    <w:rsid w:val="002F0DF5"/>
    <w:rsid w:val="00302343"/>
    <w:rsid w:val="00303967"/>
    <w:rsid w:val="0030790F"/>
    <w:rsid w:val="0031121B"/>
    <w:rsid w:val="00315B63"/>
    <w:rsid w:val="00323184"/>
    <w:rsid w:val="00327757"/>
    <w:rsid w:val="00351970"/>
    <w:rsid w:val="00353383"/>
    <w:rsid w:val="003628D3"/>
    <w:rsid w:val="003639FC"/>
    <w:rsid w:val="003672EB"/>
    <w:rsid w:val="003809BC"/>
    <w:rsid w:val="0039066B"/>
    <w:rsid w:val="003A70EE"/>
    <w:rsid w:val="003B196F"/>
    <w:rsid w:val="003C659F"/>
    <w:rsid w:val="003C6905"/>
    <w:rsid w:val="003C797D"/>
    <w:rsid w:val="003E0598"/>
    <w:rsid w:val="003E3DE3"/>
    <w:rsid w:val="003F38F1"/>
    <w:rsid w:val="003F65B2"/>
    <w:rsid w:val="0040082D"/>
    <w:rsid w:val="00401B42"/>
    <w:rsid w:val="004067B0"/>
    <w:rsid w:val="0041648C"/>
    <w:rsid w:val="00431E15"/>
    <w:rsid w:val="00434F86"/>
    <w:rsid w:val="004360D3"/>
    <w:rsid w:val="00440986"/>
    <w:rsid w:val="0044434F"/>
    <w:rsid w:val="004537B5"/>
    <w:rsid w:val="004578EB"/>
    <w:rsid w:val="004603A9"/>
    <w:rsid w:val="0046556E"/>
    <w:rsid w:val="00475534"/>
    <w:rsid w:val="004A2E04"/>
    <w:rsid w:val="004D4CC6"/>
    <w:rsid w:val="004E4FA9"/>
    <w:rsid w:val="004E643E"/>
    <w:rsid w:val="00500506"/>
    <w:rsid w:val="00502C42"/>
    <w:rsid w:val="00504B4A"/>
    <w:rsid w:val="005219D4"/>
    <w:rsid w:val="00526C5F"/>
    <w:rsid w:val="00532027"/>
    <w:rsid w:val="00536CAC"/>
    <w:rsid w:val="00542884"/>
    <w:rsid w:val="0055341E"/>
    <w:rsid w:val="00583B9F"/>
    <w:rsid w:val="0059287E"/>
    <w:rsid w:val="005A2494"/>
    <w:rsid w:val="005A2FAB"/>
    <w:rsid w:val="005A5114"/>
    <w:rsid w:val="005C4E55"/>
    <w:rsid w:val="005E6AAD"/>
    <w:rsid w:val="005F5221"/>
    <w:rsid w:val="005F6101"/>
    <w:rsid w:val="00604D72"/>
    <w:rsid w:val="00610629"/>
    <w:rsid w:val="00627F0E"/>
    <w:rsid w:val="00643C9E"/>
    <w:rsid w:val="00655A2B"/>
    <w:rsid w:val="00673531"/>
    <w:rsid w:val="00687FA3"/>
    <w:rsid w:val="00692C6B"/>
    <w:rsid w:val="00694EC3"/>
    <w:rsid w:val="006A5011"/>
    <w:rsid w:val="006B6AEA"/>
    <w:rsid w:val="006C12AF"/>
    <w:rsid w:val="006C1E25"/>
    <w:rsid w:val="006C71B8"/>
    <w:rsid w:val="006E0CBA"/>
    <w:rsid w:val="006E6EC2"/>
    <w:rsid w:val="006E6F09"/>
    <w:rsid w:val="006F65CC"/>
    <w:rsid w:val="0070148F"/>
    <w:rsid w:val="00704836"/>
    <w:rsid w:val="00705119"/>
    <w:rsid w:val="00707AB2"/>
    <w:rsid w:val="00723D95"/>
    <w:rsid w:val="00732D11"/>
    <w:rsid w:val="007375AE"/>
    <w:rsid w:val="00740BC4"/>
    <w:rsid w:val="00757E43"/>
    <w:rsid w:val="00762D3C"/>
    <w:rsid w:val="00767CB7"/>
    <w:rsid w:val="00774EC3"/>
    <w:rsid w:val="007769E8"/>
    <w:rsid w:val="007800AB"/>
    <w:rsid w:val="0078188B"/>
    <w:rsid w:val="007934A3"/>
    <w:rsid w:val="00797196"/>
    <w:rsid w:val="007A58F9"/>
    <w:rsid w:val="007A78F0"/>
    <w:rsid w:val="007B1DAC"/>
    <w:rsid w:val="007B42DE"/>
    <w:rsid w:val="007C286F"/>
    <w:rsid w:val="007D1E78"/>
    <w:rsid w:val="007D602F"/>
    <w:rsid w:val="007F3A34"/>
    <w:rsid w:val="0080066E"/>
    <w:rsid w:val="008113B8"/>
    <w:rsid w:val="0082135C"/>
    <w:rsid w:val="00831993"/>
    <w:rsid w:val="008406BC"/>
    <w:rsid w:val="00855033"/>
    <w:rsid w:val="00855160"/>
    <w:rsid w:val="00857159"/>
    <w:rsid w:val="0087199A"/>
    <w:rsid w:val="008746A4"/>
    <w:rsid w:val="00881A37"/>
    <w:rsid w:val="00887E5C"/>
    <w:rsid w:val="008A21E1"/>
    <w:rsid w:val="008A2D45"/>
    <w:rsid w:val="008A54E4"/>
    <w:rsid w:val="008A596B"/>
    <w:rsid w:val="008A75FD"/>
    <w:rsid w:val="008B05EF"/>
    <w:rsid w:val="008B721A"/>
    <w:rsid w:val="008B75E9"/>
    <w:rsid w:val="008B768E"/>
    <w:rsid w:val="008C1D6E"/>
    <w:rsid w:val="008D2ECD"/>
    <w:rsid w:val="00903C77"/>
    <w:rsid w:val="00904698"/>
    <w:rsid w:val="00906BBA"/>
    <w:rsid w:val="009165C1"/>
    <w:rsid w:val="00916736"/>
    <w:rsid w:val="00920EE6"/>
    <w:rsid w:val="00933EB1"/>
    <w:rsid w:val="009359C4"/>
    <w:rsid w:val="0094081D"/>
    <w:rsid w:val="0094322A"/>
    <w:rsid w:val="00943C6C"/>
    <w:rsid w:val="00945884"/>
    <w:rsid w:val="009549CC"/>
    <w:rsid w:val="00975C20"/>
    <w:rsid w:val="009803AD"/>
    <w:rsid w:val="00991556"/>
    <w:rsid w:val="00991659"/>
    <w:rsid w:val="00993B87"/>
    <w:rsid w:val="009A7527"/>
    <w:rsid w:val="009B1122"/>
    <w:rsid w:val="009B4B93"/>
    <w:rsid w:val="009D2E73"/>
    <w:rsid w:val="009D5DB9"/>
    <w:rsid w:val="009D6CC5"/>
    <w:rsid w:val="009F00ED"/>
    <w:rsid w:val="00A03734"/>
    <w:rsid w:val="00A11833"/>
    <w:rsid w:val="00A11C96"/>
    <w:rsid w:val="00A15E57"/>
    <w:rsid w:val="00A17018"/>
    <w:rsid w:val="00A250A0"/>
    <w:rsid w:val="00A250EF"/>
    <w:rsid w:val="00A3669B"/>
    <w:rsid w:val="00A54D48"/>
    <w:rsid w:val="00A57DCC"/>
    <w:rsid w:val="00A765D6"/>
    <w:rsid w:val="00A84A4E"/>
    <w:rsid w:val="00A875D7"/>
    <w:rsid w:val="00A87C67"/>
    <w:rsid w:val="00AA0FDC"/>
    <w:rsid w:val="00AA3187"/>
    <w:rsid w:val="00AA4285"/>
    <w:rsid w:val="00AB481E"/>
    <w:rsid w:val="00AD0C06"/>
    <w:rsid w:val="00AE19A7"/>
    <w:rsid w:val="00AE2323"/>
    <w:rsid w:val="00AE31A0"/>
    <w:rsid w:val="00B0128F"/>
    <w:rsid w:val="00B24935"/>
    <w:rsid w:val="00B277B8"/>
    <w:rsid w:val="00B32639"/>
    <w:rsid w:val="00B32B88"/>
    <w:rsid w:val="00B410F0"/>
    <w:rsid w:val="00B561A3"/>
    <w:rsid w:val="00B6096F"/>
    <w:rsid w:val="00B609D6"/>
    <w:rsid w:val="00B6625A"/>
    <w:rsid w:val="00B748CC"/>
    <w:rsid w:val="00B775BD"/>
    <w:rsid w:val="00B83DAD"/>
    <w:rsid w:val="00B864FA"/>
    <w:rsid w:val="00B96399"/>
    <w:rsid w:val="00BB208A"/>
    <w:rsid w:val="00BC1919"/>
    <w:rsid w:val="00BC1F65"/>
    <w:rsid w:val="00BC29CB"/>
    <w:rsid w:val="00BC6B2A"/>
    <w:rsid w:val="00BD154A"/>
    <w:rsid w:val="00BD58ED"/>
    <w:rsid w:val="00BE154F"/>
    <w:rsid w:val="00BF12F7"/>
    <w:rsid w:val="00C04404"/>
    <w:rsid w:val="00C16790"/>
    <w:rsid w:val="00C31F72"/>
    <w:rsid w:val="00C41C1E"/>
    <w:rsid w:val="00C44B38"/>
    <w:rsid w:val="00C5149F"/>
    <w:rsid w:val="00C57B5D"/>
    <w:rsid w:val="00C8107D"/>
    <w:rsid w:val="00C85D1C"/>
    <w:rsid w:val="00C877AA"/>
    <w:rsid w:val="00C87D41"/>
    <w:rsid w:val="00C87DD6"/>
    <w:rsid w:val="00C956F8"/>
    <w:rsid w:val="00CA5308"/>
    <w:rsid w:val="00CB2F03"/>
    <w:rsid w:val="00CD3AF0"/>
    <w:rsid w:val="00CD78CF"/>
    <w:rsid w:val="00CE1576"/>
    <w:rsid w:val="00CF7DC2"/>
    <w:rsid w:val="00D01DE3"/>
    <w:rsid w:val="00D125B5"/>
    <w:rsid w:val="00D161AB"/>
    <w:rsid w:val="00D17139"/>
    <w:rsid w:val="00D23B51"/>
    <w:rsid w:val="00D318F4"/>
    <w:rsid w:val="00D4257A"/>
    <w:rsid w:val="00D42C39"/>
    <w:rsid w:val="00D4551F"/>
    <w:rsid w:val="00D526F1"/>
    <w:rsid w:val="00D61892"/>
    <w:rsid w:val="00D72A80"/>
    <w:rsid w:val="00D77C6E"/>
    <w:rsid w:val="00D80108"/>
    <w:rsid w:val="00D864BB"/>
    <w:rsid w:val="00D96878"/>
    <w:rsid w:val="00D97AE1"/>
    <w:rsid w:val="00DA2AD7"/>
    <w:rsid w:val="00DB2BB8"/>
    <w:rsid w:val="00DB4E18"/>
    <w:rsid w:val="00DC79A1"/>
    <w:rsid w:val="00DE160C"/>
    <w:rsid w:val="00DF1052"/>
    <w:rsid w:val="00E007BB"/>
    <w:rsid w:val="00E046C2"/>
    <w:rsid w:val="00E22A97"/>
    <w:rsid w:val="00E23F89"/>
    <w:rsid w:val="00E24EDC"/>
    <w:rsid w:val="00E307EA"/>
    <w:rsid w:val="00E43BD1"/>
    <w:rsid w:val="00E4793F"/>
    <w:rsid w:val="00E5481B"/>
    <w:rsid w:val="00E55324"/>
    <w:rsid w:val="00E66D50"/>
    <w:rsid w:val="00E76BB3"/>
    <w:rsid w:val="00E77089"/>
    <w:rsid w:val="00E826D3"/>
    <w:rsid w:val="00E9553A"/>
    <w:rsid w:val="00EA5D2D"/>
    <w:rsid w:val="00ED0EC7"/>
    <w:rsid w:val="00EE2E76"/>
    <w:rsid w:val="00EF4AEF"/>
    <w:rsid w:val="00F2308A"/>
    <w:rsid w:val="00F30E80"/>
    <w:rsid w:val="00F43430"/>
    <w:rsid w:val="00F72AFB"/>
    <w:rsid w:val="00F73C50"/>
    <w:rsid w:val="00F82024"/>
    <w:rsid w:val="00F9276F"/>
    <w:rsid w:val="00FA617A"/>
    <w:rsid w:val="00FA6BD7"/>
    <w:rsid w:val="00FB4A48"/>
    <w:rsid w:val="00FD442F"/>
    <w:rsid w:val="00FE5268"/>
    <w:rsid w:val="00FE67CE"/>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3316</Words>
  <Characters>18906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 Zeng</cp:lastModifiedBy>
  <cp:revision>12</cp:revision>
  <dcterms:created xsi:type="dcterms:W3CDTF">2021-06-07T16:13:00Z</dcterms:created>
  <dcterms:modified xsi:type="dcterms:W3CDTF">2021-06-07T20:26:00Z</dcterms:modified>
</cp:coreProperties>
</file>